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企业绩效考核重点、难点、疑点问题突破与提升报名表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