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企业招聘面试、岗位分析、任职资格、薪酬优化及绩效考核重点、难点、疑点问题突破与提升报名表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