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新形势下企业商业模式的成功转型（2014）报名表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