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行政管理者工作效率提升训练营报名表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