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薪酬体系设计和向绩效管理要绩效报名表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