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财务人员必须掌握的税务知识与实战技巧报名表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