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“人课合一”ACI国际职业培训师双证班报名表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