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金三&amp;增值税模式下房地产企业财税风险把控与税务筹划暨土地增值税清算报名表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填表日期：2025年07月01日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