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华为铁三角与大客户销售项目运作报名表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