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金税三期下房地产企业增值税所得税评估稽查应对与发票管控专题报名表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填表日期：2025年04月23日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