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外贸避税与离岸贸易操作技巧高级研修班报名表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