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以金税三期为依托的财税信息比对中的房地产业重点涉税业务实操精讲专题报名表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填表日期：2025年04月17日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