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Excel实战技能高级篇-如何高效分析经营数据报名表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