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大数据战略解码 ——可度量的执行力落地报名表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