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AKA领导力系列III-领导组织报名表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