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企业中高收入含《含外籍外派人士》工资奖金个人所得税筹划方案及落地实施技巧报名表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