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卓越PMC管理--生产计划与物料控制报名表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