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Incoterms2020新规则视角下： 国际货运代理与进出口通关实务报名表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