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全面质量管理与品质零缺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