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合同管理、风险控制与谈判艺术报名表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