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PM现代设备管理与设备智能进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