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从知到行——让战略落地的流程管理报名表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