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中层经理管理能力提升报名表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