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绩效管理：BSC+KPI+绩效辅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