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AEO认证重点解读及内部组织协调制度管理报名表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