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如何提高项目性管理的实施效率报名表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