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领导魅力-卓越领导力与情景领导技巧报名表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