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豪宅开发的总导演创新思维与国际化销售策略报名表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