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全开发视角下的商业地产定位、招商、营销与运营能力有效爬坡提升训练报名表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