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生产现场效率提升与低成本改善+京西重工参观报名表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