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典型行业危废减量化及其管理思路报名表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