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新形势新经济企业竞争情报、运营、产业与市场竞争高级技能必修课报名表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