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海关通关改革及监管模式解析报名表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