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联网时代下的智能化仓储及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