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赢商智慧—商道、禅悟与静默养生高级总裁教练班报名表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