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现代设备管理与设备智能进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