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个人品牌打造与商务礼仪提升报名表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