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绩效考核与薪酬体系设计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