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HR赋能：用“经营”与“量化”激活组织报名表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