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高级采购谈判策略与垄断供应商应对报名表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