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新形势下的采购招标管理与合同风险管控报名表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