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P-MBC：关键任务管理行为密码报名表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