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基于3P+1M的薪酬体系设计实战训练营报名表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