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管理者的情商与领导力：赢得人心的柔软力量报名表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