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AI时代制造企业如何服务运营企业转型报名表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