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像腾讯一样打造高绩效团队报名表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