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左圆右方创新思维与能力训练报名表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