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建立信任的四个加油站—洞察人性的沟通与反馈报名表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