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员工手册与企业规章制度制定与风险防范报名表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