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从技术走向管理（沙盘模拟）报名表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